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eastAsia="宋体"/>
          <w:b/>
          <w:color w:val="000000" w:themeColor="text1"/>
          <w:sz w:val="32"/>
          <w:szCs w:val="32"/>
          <w:lang w:eastAsia="zh-CN"/>
        </w:rPr>
      </w:pPr>
      <w:r>
        <w:rPr>
          <w:rFonts w:hint="eastAsia" w:ascii="宋体" w:hAnsi="宋体"/>
          <w:b/>
          <w:color w:val="000000" w:themeColor="text1"/>
          <w:sz w:val="32"/>
          <w:szCs w:val="32"/>
          <w:lang w:eastAsia="zh-CN"/>
        </w:rPr>
        <w:t>道外公安分局第二办公区零星改造项目施工</w:t>
      </w:r>
    </w:p>
    <w:p>
      <w:pPr>
        <w:spacing w:line="360" w:lineRule="auto"/>
        <w:jc w:val="center"/>
        <w:rPr>
          <w:rFonts w:hint="eastAsia" w:ascii="宋体"/>
          <w:b/>
          <w:color w:val="000000" w:themeColor="text1"/>
          <w:sz w:val="32"/>
          <w:szCs w:val="32"/>
        </w:rPr>
      </w:pPr>
      <w:r>
        <w:rPr>
          <w:rFonts w:hint="eastAsia" w:ascii="宋体" w:hAnsi="宋体"/>
          <w:b/>
          <w:color w:val="000000" w:themeColor="text1"/>
          <w:sz w:val="32"/>
          <w:szCs w:val="32"/>
        </w:rPr>
        <w:t>招标公告</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哈尔滨鸿翔建设工程项目管理有限公司受哈尔滨市公安局道外分局的委托，对</w:t>
      </w:r>
      <w:r>
        <w:rPr>
          <w:rFonts w:hint="eastAsia" w:ascii="宋体" w:hAnsi="宋体"/>
          <w:color w:val="000000" w:themeColor="text1"/>
          <w:sz w:val="24"/>
          <w:szCs w:val="24"/>
          <w:lang w:eastAsia="zh-CN"/>
        </w:rPr>
        <w:t>道外公安分局第二办公区零星改造项目施工</w:t>
      </w:r>
      <w:r>
        <w:rPr>
          <w:rFonts w:hint="eastAsia" w:ascii="宋体" w:hAnsi="宋体"/>
          <w:color w:val="000000" w:themeColor="text1"/>
          <w:sz w:val="24"/>
          <w:szCs w:val="24"/>
        </w:rPr>
        <w:t>进行国内公开招标，现欢迎国内合格的投标人参加投标。</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一、项目名称：</w:t>
      </w:r>
      <w:r>
        <w:rPr>
          <w:rFonts w:hint="eastAsia" w:ascii="宋体" w:hAnsi="宋体"/>
          <w:color w:val="000000" w:themeColor="text1"/>
          <w:sz w:val="24"/>
          <w:szCs w:val="24"/>
          <w:lang w:eastAsia="zh-CN"/>
        </w:rPr>
        <w:t>道外公安分局第二办公区零星改造项目施工</w:t>
      </w:r>
    </w:p>
    <w:p>
      <w:pPr>
        <w:spacing w:line="360" w:lineRule="auto"/>
        <w:ind w:firstLine="480" w:firstLineChars="200"/>
        <w:rPr>
          <w:rFonts w:ascii="宋体" w:hAnsi="宋体"/>
          <w:color w:val="000000" w:themeColor="text1"/>
          <w:sz w:val="24"/>
          <w:szCs w:val="24"/>
          <w:highlight w:val="none"/>
        </w:rPr>
      </w:pPr>
      <w:r>
        <w:rPr>
          <w:rFonts w:hint="eastAsia" w:ascii="宋体" w:hAnsi="宋体"/>
          <w:color w:val="000000" w:themeColor="text1"/>
          <w:sz w:val="24"/>
          <w:szCs w:val="24"/>
        </w:rPr>
        <w:t>二、项目</w:t>
      </w:r>
      <w:r>
        <w:rPr>
          <w:rFonts w:hint="eastAsia" w:ascii="宋体" w:hAnsi="宋体"/>
          <w:color w:val="000000" w:themeColor="text1"/>
          <w:sz w:val="24"/>
          <w:szCs w:val="24"/>
          <w:highlight w:val="none"/>
        </w:rPr>
        <w:t>编号：HXZBSG【2018】G0002</w:t>
      </w:r>
      <w:bookmarkStart w:id="0" w:name="_GoBack"/>
      <w:bookmarkEnd w:id="0"/>
    </w:p>
    <w:p>
      <w:pPr>
        <w:spacing w:line="360" w:lineRule="auto"/>
        <w:ind w:firstLine="480" w:firstLineChars="200"/>
        <w:rPr>
          <w:rFonts w:hint="eastAsia" w:ascii="宋体"/>
          <w:color w:val="000000" w:themeColor="text1"/>
          <w:sz w:val="24"/>
          <w:szCs w:val="24"/>
          <w:highlight w:val="none"/>
        </w:rPr>
      </w:pPr>
      <w:r>
        <w:rPr>
          <w:rFonts w:hint="eastAsia" w:ascii="宋体" w:hAnsi="宋体"/>
          <w:color w:val="000000" w:themeColor="text1"/>
          <w:sz w:val="24"/>
          <w:szCs w:val="24"/>
          <w:highlight w:val="none"/>
        </w:rPr>
        <w:t>三、资金性质：财政资金（2488555.46元）</w:t>
      </w:r>
    </w:p>
    <w:p>
      <w:pPr>
        <w:spacing w:line="360" w:lineRule="auto"/>
        <w:ind w:firstLine="480" w:firstLineChars="200"/>
        <w:rPr>
          <w:rFonts w:hint="eastAsia" w:ascii="宋体"/>
          <w:color w:val="000000" w:themeColor="text1"/>
          <w:sz w:val="24"/>
          <w:szCs w:val="24"/>
          <w:highlight w:val="none"/>
        </w:rPr>
      </w:pPr>
      <w:r>
        <w:rPr>
          <w:rFonts w:hint="eastAsia" w:ascii="宋体" w:hAnsi="宋体"/>
          <w:color w:val="000000" w:themeColor="text1"/>
          <w:sz w:val="24"/>
          <w:szCs w:val="24"/>
          <w:highlight w:val="none"/>
        </w:rPr>
        <w:t>四、招标范围：</w:t>
      </w:r>
      <w:r>
        <w:rPr>
          <w:rFonts w:hint="eastAsia" w:ascii="宋体" w:hAnsi="宋体"/>
          <w:color w:val="000000" w:themeColor="text1"/>
          <w:sz w:val="24"/>
          <w:szCs w:val="24"/>
          <w:highlight w:val="none"/>
          <w:lang w:eastAsia="zh-CN"/>
        </w:rPr>
        <w:t>工程量清单及施工图纸所包含的全部内容。</w:t>
      </w:r>
    </w:p>
    <w:p>
      <w:pPr>
        <w:spacing w:line="360" w:lineRule="auto"/>
        <w:ind w:firstLine="480" w:firstLineChars="200"/>
        <w:rPr>
          <w:rFonts w:hint="eastAsia" w:ascii="宋体"/>
          <w:color w:val="000000" w:themeColor="text1"/>
          <w:sz w:val="24"/>
          <w:szCs w:val="24"/>
          <w:highlight w:val="none"/>
        </w:rPr>
      </w:pPr>
      <w:r>
        <w:rPr>
          <w:rFonts w:hint="eastAsia" w:ascii="宋体" w:hAnsi="宋体"/>
          <w:color w:val="000000" w:themeColor="text1"/>
          <w:sz w:val="24"/>
          <w:szCs w:val="24"/>
          <w:highlight w:val="none"/>
        </w:rPr>
        <w:t>五、招标内容：</w:t>
      </w:r>
    </w:p>
    <w:p>
      <w:pPr>
        <w:spacing w:line="360" w:lineRule="auto"/>
        <w:ind w:firstLine="480" w:firstLineChars="200"/>
        <w:rPr>
          <w:rFonts w:hint="eastAsia" w:ascii="宋体"/>
          <w:color w:val="000000" w:themeColor="text1"/>
          <w:sz w:val="24"/>
          <w:szCs w:val="24"/>
          <w:highlight w:val="none"/>
        </w:rPr>
      </w:pPr>
      <w:r>
        <w:rPr>
          <w:rFonts w:ascii="宋体" w:hAnsi="宋体"/>
          <w:color w:val="000000" w:themeColor="text1"/>
          <w:sz w:val="24"/>
          <w:szCs w:val="24"/>
          <w:highlight w:val="none"/>
        </w:rPr>
        <w:t>1</w:t>
      </w:r>
      <w:r>
        <w:rPr>
          <w:rFonts w:hint="eastAsia" w:ascii="宋体" w:hAnsi="宋体"/>
          <w:color w:val="000000" w:themeColor="text1"/>
          <w:sz w:val="24"/>
          <w:szCs w:val="24"/>
          <w:highlight w:val="none"/>
        </w:rPr>
        <w:t>、计划工期：总工期</w:t>
      </w:r>
      <w:r>
        <w:rPr>
          <w:rFonts w:hint="eastAsia" w:ascii="宋体" w:hAnsi="宋体"/>
          <w:color w:val="000000" w:themeColor="text1"/>
          <w:sz w:val="24"/>
          <w:szCs w:val="24"/>
          <w:highlight w:val="none"/>
          <w:lang w:val="en-US" w:eastAsia="zh-CN"/>
        </w:rPr>
        <w:t>50</w:t>
      </w:r>
      <w:r>
        <w:rPr>
          <w:rFonts w:hint="eastAsia" w:ascii="宋体" w:hAnsi="宋体"/>
          <w:color w:val="000000" w:themeColor="text1"/>
          <w:sz w:val="24"/>
          <w:szCs w:val="24"/>
          <w:highlight w:val="none"/>
        </w:rPr>
        <w:t>日历天。</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2</w:t>
      </w:r>
      <w:r>
        <w:rPr>
          <w:rFonts w:hint="eastAsia" w:ascii="宋体" w:hAnsi="宋体"/>
          <w:color w:val="000000" w:themeColor="text1"/>
          <w:sz w:val="24"/>
          <w:szCs w:val="24"/>
        </w:rPr>
        <w:t>、质量标准：符合现行工程施工质量验收标准以及相关专业验收规范的合格标准；</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3</w:t>
      </w:r>
      <w:r>
        <w:rPr>
          <w:rFonts w:hint="eastAsia" w:ascii="宋体" w:hAnsi="宋体"/>
          <w:color w:val="000000" w:themeColor="text1"/>
          <w:sz w:val="24"/>
          <w:szCs w:val="24"/>
        </w:rPr>
        <w:t>、建设地点：哈尔滨市道外区；</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4</w:t>
      </w:r>
      <w:r>
        <w:rPr>
          <w:rFonts w:hint="eastAsia" w:ascii="宋体" w:hAnsi="宋体"/>
          <w:color w:val="000000" w:themeColor="text1"/>
          <w:sz w:val="24"/>
          <w:szCs w:val="24"/>
        </w:rPr>
        <w:t>、标段划分：本项目不划分标段。</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六、投标人的资格要求：</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w:t>
      </w:r>
      <w:r>
        <w:rPr>
          <w:rFonts w:hint="eastAsia" w:ascii="宋体" w:hAnsi="宋体"/>
          <w:color w:val="000000" w:themeColor="text1"/>
          <w:sz w:val="24"/>
          <w:szCs w:val="24"/>
        </w:rPr>
        <w:t>、拟参加本项目投标的潜在投标人应具备《政府采购法》第二十二条供应商资格条件；</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2</w:t>
      </w:r>
      <w:r>
        <w:rPr>
          <w:rFonts w:hint="eastAsia" w:ascii="宋体" w:hAnsi="宋体"/>
          <w:color w:val="000000" w:themeColor="text1"/>
          <w:sz w:val="24"/>
          <w:szCs w:val="24"/>
        </w:rPr>
        <w:t>、拟参加本项目投标的潜在投标人须在黑龙江省政府采购网上注册登记并备案；</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3</w:t>
      </w:r>
      <w:r>
        <w:rPr>
          <w:rFonts w:hint="eastAsia" w:ascii="宋体" w:hAnsi="宋体"/>
          <w:color w:val="000000" w:themeColor="text1"/>
          <w:sz w:val="24"/>
          <w:szCs w:val="24"/>
        </w:rPr>
        <w:t>、本次招标项目资格要求</w:t>
      </w:r>
    </w:p>
    <w:p>
      <w:pPr>
        <w:spacing w:line="360" w:lineRule="auto"/>
        <w:ind w:firstLine="480" w:firstLineChars="200"/>
        <w:rPr>
          <w:rFonts w:ascii="宋体" w:hAnsi="宋体"/>
          <w:color w:val="000000" w:themeColor="text1"/>
          <w:sz w:val="24"/>
          <w:szCs w:val="24"/>
        </w:rPr>
      </w:pPr>
      <w:r>
        <w:rPr>
          <w:rFonts w:ascii="宋体" w:hAnsi="宋体"/>
          <w:color w:val="000000" w:themeColor="text1"/>
          <w:sz w:val="24"/>
          <w:szCs w:val="24"/>
        </w:rPr>
        <w:t>3.1</w:t>
      </w:r>
      <w:r>
        <w:rPr>
          <w:rFonts w:hint="eastAsia" w:ascii="宋体" w:hAnsi="宋体"/>
          <w:color w:val="000000" w:themeColor="text1"/>
          <w:sz w:val="24"/>
          <w:szCs w:val="24"/>
        </w:rPr>
        <w:t>投标申请人须是在中华人民共和国境内注册的独立法人，投标申请人须同时具备建设行政主管部门核发的建筑工程施工总承包贰级及贰级以上资质和特种工程专业承包（结构补强）资质。</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投标申请人在人员、设备、资金等方面具有相应的施工能力。</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3.2</w:t>
      </w:r>
      <w:r>
        <w:rPr>
          <w:rFonts w:hint="eastAsia" w:ascii="宋体" w:hAnsi="宋体"/>
          <w:color w:val="000000" w:themeColor="text1"/>
          <w:sz w:val="24"/>
          <w:szCs w:val="24"/>
        </w:rPr>
        <w:t>本次招标不接受联合体投标。</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3.3</w:t>
      </w:r>
      <w:r>
        <w:rPr>
          <w:rFonts w:hint="eastAsia" w:ascii="宋体" w:hAnsi="宋体"/>
          <w:color w:val="000000" w:themeColor="text1"/>
          <w:sz w:val="24"/>
          <w:szCs w:val="24"/>
        </w:rPr>
        <w:t>投标人不得出现被相关部门列入最新的“限制从业招投标企业名单”。近三年内在相关行政主管部门及官方网站查有重大质量、安全问题、不良行为记录、行贿犯罪记录的，将拒绝其投标。</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3.4</w:t>
      </w:r>
      <w:r>
        <w:rPr>
          <w:rFonts w:hint="eastAsia" w:ascii="宋体" w:hAnsi="宋体"/>
          <w:color w:val="000000" w:themeColor="text1"/>
          <w:sz w:val="24"/>
          <w:szCs w:val="24"/>
        </w:rPr>
        <w:t>本工程采用资格后审，只有资格审查合格的投标申请人才有可能被授予合同。</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3.5</w:t>
      </w:r>
      <w:r>
        <w:rPr>
          <w:rFonts w:hint="eastAsia" w:ascii="宋体" w:hAnsi="宋体"/>
          <w:color w:val="000000" w:themeColor="text1"/>
          <w:sz w:val="24"/>
          <w:szCs w:val="24"/>
        </w:rPr>
        <w:t>与招标人存在利害关系可能影响招标公正性的法人、其他组织或者个人，不得参加投标；单位负责人为同一人或者存在控股、管理关系的不同单位，不得同时参加同一标段投标或者未划分标段的同一招标项目投标；同一集团公司具有独立法人的子公司同时参加同一标段投标或者未划分标段的同一招标项目投标时最多不得超过两家（以投标登记的先后顺序为准）。</w:t>
      </w:r>
    </w:p>
    <w:p>
      <w:pPr>
        <w:snapToGrid w:val="0"/>
        <w:spacing w:line="360" w:lineRule="auto"/>
        <w:ind w:left="-53" w:leftChars="-25" w:firstLine="537" w:firstLineChars="224"/>
        <w:rPr>
          <w:rFonts w:hint="eastAsia" w:ascii="宋体"/>
          <w:color w:val="000000" w:themeColor="text1"/>
          <w:sz w:val="24"/>
          <w:szCs w:val="24"/>
        </w:rPr>
      </w:pPr>
      <w:r>
        <w:rPr>
          <w:rFonts w:ascii="宋体" w:hAnsi="宋体"/>
          <w:color w:val="000000" w:themeColor="text1"/>
          <w:sz w:val="24"/>
          <w:szCs w:val="24"/>
        </w:rPr>
        <w:t xml:space="preserve">3.6 </w:t>
      </w:r>
      <w:r>
        <w:rPr>
          <w:rFonts w:hint="eastAsia" w:ascii="宋体" w:hAnsi="宋体"/>
          <w:color w:val="000000" w:themeColor="text1"/>
          <w:sz w:val="24"/>
          <w:szCs w:val="24"/>
        </w:rPr>
        <w:t>投标期间（自招标开始至确定中标人并履行合同备案手续止的所有时间内，下同）没有被司法机关列入失信被执行人名单、无涉及较重及严重失信行为的情形、没有被相关部门限制投标或从业。</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七、获取招标文件方式、时间及地点：</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凡有意参加投标者，请于2018年1月8日至2018年1月12日（节假日除外），每日上午</w:t>
      </w:r>
      <w:r>
        <w:rPr>
          <w:rFonts w:ascii="宋体" w:hAnsi="宋体"/>
          <w:color w:val="000000" w:themeColor="text1"/>
          <w:sz w:val="24"/>
          <w:szCs w:val="24"/>
        </w:rPr>
        <w:t>9</w:t>
      </w:r>
      <w:r>
        <w:rPr>
          <w:rFonts w:hint="eastAsia" w:ascii="宋体" w:hAnsi="宋体"/>
          <w:color w:val="000000" w:themeColor="text1"/>
          <w:sz w:val="24"/>
          <w:szCs w:val="24"/>
        </w:rPr>
        <w:t>时至</w:t>
      </w:r>
      <w:r>
        <w:rPr>
          <w:rFonts w:ascii="宋体" w:hAnsi="宋体"/>
          <w:color w:val="000000" w:themeColor="text1"/>
          <w:sz w:val="24"/>
          <w:szCs w:val="24"/>
        </w:rPr>
        <w:t>11</w:t>
      </w:r>
      <w:r>
        <w:rPr>
          <w:rFonts w:hint="eastAsia" w:ascii="宋体" w:hAnsi="宋体"/>
          <w:color w:val="000000" w:themeColor="text1"/>
          <w:sz w:val="24"/>
          <w:szCs w:val="24"/>
        </w:rPr>
        <w:t>时</w:t>
      </w:r>
      <w:r>
        <w:rPr>
          <w:rFonts w:ascii="宋体" w:hAnsi="宋体"/>
          <w:color w:val="000000" w:themeColor="text1"/>
          <w:sz w:val="24"/>
          <w:szCs w:val="24"/>
        </w:rPr>
        <w:t>30</w:t>
      </w:r>
      <w:r>
        <w:rPr>
          <w:rFonts w:hint="eastAsia" w:ascii="宋体" w:hAnsi="宋体"/>
          <w:color w:val="000000" w:themeColor="text1"/>
          <w:sz w:val="24"/>
          <w:szCs w:val="24"/>
        </w:rPr>
        <w:t>分，下午</w:t>
      </w:r>
      <w:r>
        <w:rPr>
          <w:rFonts w:ascii="宋体" w:hAnsi="宋体"/>
          <w:color w:val="000000" w:themeColor="text1"/>
          <w:sz w:val="24"/>
          <w:szCs w:val="24"/>
        </w:rPr>
        <w:t>14</w:t>
      </w:r>
      <w:r>
        <w:rPr>
          <w:rFonts w:hint="eastAsia" w:ascii="宋体" w:hAnsi="宋体"/>
          <w:color w:val="000000" w:themeColor="text1"/>
          <w:sz w:val="24"/>
          <w:szCs w:val="24"/>
        </w:rPr>
        <w:t>时至</w:t>
      </w:r>
      <w:r>
        <w:rPr>
          <w:rFonts w:ascii="宋体" w:hAnsi="宋体"/>
          <w:color w:val="000000" w:themeColor="text1"/>
          <w:sz w:val="24"/>
          <w:szCs w:val="24"/>
        </w:rPr>
        <w:t>16</w:t>
      </w:r>
      <w:r>
        <w:rPr>
          <w:rFonts w:hint="eastAsia" w:ascii="宋体" w:hAnsi="宋体"/>
          <w:color w:val="000000" w:themeColor="text1"/>
          <w:sz w:val="24"/>
          <w:szCs w:val="24"/>
        </w:rPr>
        <w:t>时</w:t>
      </w:r>
      <w:r>
        <w:rPr>
          <w:rFonts w:ascii="宋体" w:hAnsi="宋体"/>
          <w:color w:val="000000" w:themeColor="text1"/>
          <w:sz w:val="24"/>
          <w:szCs w:val="24"/>
        </w:rPr>
        <w:t>(</w:t>
      </w:r>
      <w:r>
        <w:rPr>
          <w:rFonts w:hint="eastAsia" w:ascii="宋体" w:hAnsi="宋体"/>
          <w:color w:val="000000" w:themeColor="text1"/>
          <w:sz w:val="24"/>
          <w:szCs w:val="24"/>
        </w:rPr>
        <w:t>北京时间，下同</w:t>
      </w:r>
      <w:r>
        <w:rPr>
          <w:rFonts w:ascii="宋体" w:hAnsi="宋体"/>
          <w:color w:val="000000" w:themeColor="text1"/>
          <w:sz w:val="24"/>
          <w:szCs w:val="24"/>
        </w:rPr>
        <w:t>)</w:t>
      </w:r>
      <w:r>
        <w:rPr>
          <w:rFonts w:hint="eastAsia" w:ascii="宋体" w:hAnsi="宋体"/>
          <w:color w:val="000000" w:themeColor="text1"/>
          <w:sz w:val="24"/>
          <w:szCs w:val="24"/>
        </w:rPr>
        <w:t>进行现场确认，同时获取招标文件，逾期不予受理。</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现场确认时法定代表人或授权委托人（授权委托人必须为拟派本项目的项目经理）本人到场确认，提供以下材料原件及清晰的复印件，复印件加盖公章</w:t>
      </w:r>
      <w:r>
        <w:rPr>
          <w:rFonts w:hint="eastAsia" w:asciiTheme="minorEastAsia" w:hAnsiTheme="minorEastAsia" w:eastAsiaTheme="minorEastAsia"/>
          <w:color w:val="000000" w:themeColor="text1"/>
          <w:sz w:val="24"/>
          <w:szCs w:val="24"/>
        </w:rPr>
        <w:t>，不接受公证文件。</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w:t>
      </w:r>
      <w:r>
        <w:rPr>
          <w:rFonts w:hint="eastAsia" w:ascii="宋体" w:hAnsi="宋体"/>
          <w:color w:val="000000" w:themeColor="text1"/>
          <w:sz w:val="24"/>
          <w:szCs w:val="24"/>
        </w:rPr>
        <w:t>、单位介绍信；</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2</w:t>
      </w:r>
      <w:r>
        <w:rPr>
          <w:rFonts w:hint="eastAsia" w:ascii="宋体" w:hAnsi="宋体"/>
          <w:color w:val="000000" w:themeColor="text1"/>
          <w:sz w:val="24"/>
          <w:szCs w:val="24"/>
        </w:rPr>
        <w:t>、法人到场时提供法人身份证明书及法人二代身份证；</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3</w:t>
      </w:r>
      <w:r>
        <w:rPr>
          <w:rFonts w:hint="eastAsia" w:ascii="宋体" w:hAnsi="宋体"/>
          <w:color w:val="000000" w:themeColor="text1"/>
          <w:sz w:val="24"/>
          <w:szCs w:val="24"/>
        </w:rPr>
        <w:t>、授权委托人到场时提供授权委托书及本人二代身份证、法人二代身份证复印件；</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4</w:t>
      </w:r>
      <w:r>
        <w:rPr>
          <w:rFonts w:hint="eastAsia" w:ascii="宋体" w:hAnsi="宋体"/>
          <w:color w:val="000000" w:themeColor="text1"/>
          <w:sz w:val="24"/>
          <w:szCs w:val="24"/>
        </w:rPr>
        <w:t>、营业执照副本；</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5</w:t>
      </w:r>
      <w:r>
        <w:rPr>
          <w:rFonts w:hint="eastAsia" w:ascii="宋体" w:hAnsi="宋体"/>
          <w:color w:val="000000" w:themeColor="text1"/>
          <w:sz w:val="24"/>
          <w:szCs w:val="24"/>
        </w:rPr>
        <w:t>、资质证书副本；</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6</w:t>
      </w:r>
      <w:r>
        <w:rPr>
          <w:rFonts w:hint="eastAsia" w:ascii="宋体" w:hAnsi="宋体"/>
          <w:color w:val="000000" w:themeColor="text1"/>
          <w:sz w:val="24"/>
          <w:szCs w:val="24"/>
        </w:rPr>
        <w:t>、安全生产许可证副本；</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7</w:t>
      </w:r>
      <w:r>
        <w:rPr>
          <w:rFonts w:hint="eastAsia" w:ascii="宋体" w:hAnsi="宋体"/>
          <w:color w:val="000000" w:themeColor="text1"/>
          <w:sz w:val="24"/>
          <w:szCs w:val="24"/>
        </w:rPr>
        <w:t>、组织机构代码证副本（多证合一除外）；</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8</w:t>
      </w:r>
      <w:r>
        <w:rPr>
          <w:rFonts w:hint="eastAsia" w:ascii="宋体" w:hAnsi="宋体"/>
          <w:color w:val="000000" w:themeColor="text1"/>
          <w:sz w:val="24"/>
          <w:szCs w:val="24"/>
        </w:rPr>
        <w:t>、基本账户开户许可证；</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9</w:t>
      </w:r>
      <w:r>
        <w:rPr>
          <w:rFonts w:hint="eastAsia" w:ascii="宋体" w:hAnsi="宋体"/>
          <w:color w:val="000000" w:themeColor="text1"/>
          <w:sz w:val="24"/>
          <w:szCs w:val="24"/>
        </w:rPr>
        <w:t>、拟派本项目经理为建筑工程专业贰级及贰级以上注册建造师（提供注册证书及有效的安全生产考核证书），且未担任其它在建工程项目。</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10</w:t>
      </w:r>
      <w:r>
        <w:rPr>
          <w:rFonts w:hint="eastAsia" w:ascii="宋体" w:hAnsi="宋体"/>
          <w:color w:val="000000" w:themeColor="text1"/>
          <w:sz w:val="24"/>
          <w:szCs w:val="24"/>
        </w:rPr>
        <w:t>、拟派项目管理机构人员提供二代身份证及建筑相关专业岗位证书（施工员一名、质量员一名、安全员一名（安全员须具备有效的安全生产考核证书））；</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11</w:t>
      </w:r>
      <w:r>
        <w:rPr>
          <w:rFonts w:hint="eastAsia" w:ascii="宋体" w:hAnsi="宋体"/>
          <w:color w:val="000000" w:themeColor="text1"/>
          <w:sz w:val="24"/>
          <w:szCs w:val="24"/>
        </w:rPr>
        <w:t>、业绩要求：项目经理在本企业近三年（</w:t>
      </w:r>
      <w:r>
        <w:rPr>
          <w:rFonts w:ascii="宋体" w:hAnsi="宋体"/>
          <w:color w:val="000000" w:themeColor="text1"/>
          <w:sz w:val="24"/>
          <w:szCs w:val="24"/>
        </w:rPr>
        <w:t>201</w:t>
      </w:r>
      <w:r>
        <w:rPr>
          <w:rFonts w:hint="eastAsia" w:ascii="宋体" w:hAnsi="宋体"/>
          <w:color w:val="000000" w:themeColor="text1"/>
          <w:sz w:val="24"/>
          <w:szCs w:val="24"/>
          <w:lang w:val="en-US" w:eastAsia="zh-CN"/>
        </w:rPr>
        <w:t>5</w:t>
      </w:r>
      <w:r>
        <w:rPr>
          <w:rFonts w:hint="eastAsia" w:ascii="宋体" w:hAnsi="宋体"/>
          <w:color w:val="000000" w:themeColor="text1"/>
          <w:sz w:val="24"/>
          <w:szCs w:val="24"/>
        </w:rPr>
        <w:t>年</w:t>
      </w:r>
      <w:r>
        <w:rPr>
          <w:rFonts w:ascii="宋体" w:hAnsi="宋体"/>
          <w:color w:val="000000" w:themeColor="text1"/>
          <w:sz w:val="24"/>
          <w:szCs w:val="24"/>
        </w:rPr>
        <w:t>1</w:t>
      </w:r>
      <w:r>
        <w:rPr>
          <w:rFonts w:hint="eastAsia" w:ascii="宋体" w:hAnsi="宋体"/>
          <w:color w:val="000000" w:themeColor="text1"/>
          <w:sz w:val="24"/>
          <w:szCs w:val="24"/>
        </w:rPr>
        <w:t>月</w:t>
      </w:r>
      <w:r>
        <w:rPr>
          <w:rFonts w:ascii="宋体" w:hAnsi="宋体"/>
          <w:color w:val="000000" w:themeColor="text1"/>
          <w:sz w:val="24"/>
          <w:szCs w:val="24"/>
        </w:rPr>
        <w:t>1</w:t>
      </w:r>
      <w:r>
        <w:rPr>
          <w:rFonts w:hint="eastAsia" w:ascii="宋体" w:hAnsi="宋体"/>
          <w:color w:val="000000" w:themeColor="text1"/>
          <w:sz w:val="24"/>
          <w:szCs w:val="24"/>
        </w:rPr>
        <w:t>日至今）完成的类似业绩1项（提供施工合同、中标通知书，且单项施工合同金额不得小于100万元）；</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12</w:t>
      </w:r>
      <w:r>
        <w:rPr>
          <w:rFonts w:hint="eastAsia" w:ascii="宋体" w:hAnsi="宋体"/>
          <w:color w:val="000000" w:themeColor="text1"/>
          <w:sz w:val="24"/>
          <w:szCs w:val="24"/>
        </w:rPr>
        <w:t>、投标人须在黑龙江省内政府采购网注册登记并经黑龙江省政府采购管理办公室审核通过合格的网页截图；</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13</w:t>
      </w:r>
      <w:r>
        <w:rPr>
          <w:rFonts w:hint="eastAsia" w:ascii="宋体" w:hAnsi="宋体"/>
          <w:color w:val="000000" w:themeColor="text1"/>
          <w:sz w:val="24"/>
          <w:szCs w:val="24"/>
        </w:rPr>
        <w:t>、投标人须在报名时提供由检察机关在本项目报名期间内出具的，针对本企业、法定代表人及项目经理（建造师）的行贿犯罪档案查询结果告知函；</w:t>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14</w:t>
      </w:r>
      <w:r>
        <w:rPr>
          <w:rFonts w:hint="eastAsia" w:ascii="宋体" w:hAnsi="宋体"/>
          <w:color w:val="000000" w:themeColor="text1"/>
          <w:sz w:val="24"/>
          <w:szCs w:val="24"/>
        </w:rPr>
        <w:t>、在中国执行信息公开网（中华人民共和国最高人民法院网址：</w:t>
      </w:r>
      <w:r>
        <w:fldChar w:fldCharType="begin"/>
      </w:r>
      <w:r>
        <w:instrText xml:space="preserve"> HYPERLINK "http://shixin.court.gov.cn/）上的无失信查询截图；" </w:instrText>
      </w:r>
      <w:r>
        <w:fldChar w:fldCharType="separate"/>
      </w:r>
      <w:r>
        <w:rPr>
          <w:rStyle w:val="6"/>
          <w:rFonts w:ascii="宋体" w:hAnsi="宋体"/>
          <w:color w:val="000000" w:themeColor="text1"/>
          <w:sz w:val="24"/>
          <w:szCs w:val="24"/>
        </w:rPr>
        <w:t>http://shixin.court.gov.cn/</w:t>
      </w:r>
      <w:r>
        <w:rPr>
          <w:rFonts w:hint="eastAsia" w:ascii="宋体" w:hAnsi="宋体"/>
          <w:color w:val="000000" w:themeColor="text1"/>
          <w:sz w:val="24"/>
          <w:szCs w:val="24"/>
        </w:rPr>
        <w:t>）上的无失信查询截图，包括企业、法定代表人、项目经理（建造师）；</w:t>
      </w:r>
      <w:r>
        <w:rPr>
          <w:rFonts w:hint="eastAsia" w:ascii="宋体" w:hAnsi="宋体"/>
          <w:color w:val="000000" w:themeColor="text1"/>
          <w:sz w:val="24"/>
          <w:szCs w:val="24"/>
        </w:rPr>
        <w:fldChar w:fldCharType="end"/>
      </w:r>
    </w:p>
    <w:p>
      <w:pPr>
        <w:spacing w:line="360" w:lineRule="auto"/>
        <w:ind w:firstLine="480" w:firstLineChars="200"/>
        <w:rPr>
          <w:rFonts w:hint="eastAsia" w:ascii="宋体"/>
          <w:color w:val="000000" w:themeColor="text1"/>
          <w:sz w:val="24"/>
          <w:szCs w:val="24"/>
        </w:rPr>
      </w:pPr>
      <w:r>
        <w:rPr>
          <w:rFonts w:ascii="宋体" w:hAnsi="宋体"/>
          <w:color w:val="000000" w:themeColor="text1"/>
          <w:sz w:val="24"/>
          <w:szCs w:val="24"/>
        </w:rPr>
        <w:t>15</w:t>
      </w:r>
      <w:r>
        <w:rPr>
          <w:rFonts w:hint="eastAsia" w:ascii="宋体" w:hAnsi="宋体"/>
          <w:color w:val="000000" w:themeColor="text1"/>
          <w:sz w:val="24"/>
          <w:szCs w:val="24"/>
        </w:rPr>
        <w:t>、投标承诺书（在代理机构处领取）。</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以上证件均须提供原件及复印件，并且复印件须加盖单位公章，到哈尔滨鸿翔建设工程项目管理有限公司（哈尔滨市道里区爱建路</w:t>
      </w:r>
      <w:r>
        <w:rPr>
          <w:rFonts w:ascii="宋体" w:hAnsi="宋体"/>
          <w:color w:val="000000" w:themeColor="text1"/>
          <w:sz w:val="24"/>
          <w:szCs w:val="24"/>
        </w:rPr>
        <w:t>8</w:t>
      </w:r>
      <w:r>
        <w:rPr>
          <w:rFonts w:hint="eastAsia" w:ascii="宋体" w:hAnsi="宋体"/>
          <w:color w:val="000000" w:themeColor="text1"/>
          <w:sz w:val="24"/>
          <w:szCs w:val="24"/>
        </w:rPr>
        <w:t>号</w:t>
      </w:r>
      <w:r>
        <w:rPr>
          <w:rFonts w:ascii="宋体" w:hAnsi="宋体"/>
          <w:color w:val="000000" w:themeColor="text1"/>
          <w:sz w:val="24"/>
          <w:szCs w:val="24"/>
        </w:rPr>
        <w:t>518</w:t>
      </w:r>
      <w:r>
        <w:rPr>
          <w:rFonts w:hint="eastAsia" w:ascii="宋体" w:hAnsi="宋体"/>
          <w:color w:val="000000" w:themeColor="text1"/>
          <w:sz w:val="24"/>
          <w:szCs w:val="24"/>
        </w:rPr>
        <w:t>室）进行现场确认。投标单位未按上述要求备齐相关有效材料原件及加盖单位公章的复印件的，投标报名将不予受理。投标人须对所提供材料的真实性负责，如发现投标人提供虚假材料，将取消投标资格，并上报监管部门。</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八、招标文件售价：招标文件每套售价</w:t>
      </w:r>
      <w:r>
        <w:rPr>
          <w:rFonts w:ascii="宋体" w:hAnsi="宋体"/>
          <w:color w:val="000000" w:themeColor="text1"/>
          <w:sz w:val="24"/>
          <w:szCs w:val="24"/>
        </w:rPr>
        <w:t>500</w:t>
      </w:r>
      <w:r>
        <w:rPr>
          <w:rFonts w:hint="eastAsia" w:ascii="宋体" w:hAnsi="宋体"/>
          <w:color w:val="000000" w:themeColor="text1"/>
          <w:sz w:val="24"/>
          <w:szCs w:val="24"/>
        </w:rPr>
        <w:t>元人民币，售后不退。邮购招标文件的，邮费由投标人自付。招标人在收到单位介绍信后</w:t>
      </w:r>
      <w:r>
        <w:rPr>
          <w:rFonts w:ascii="宋体" w:hAnsi="宋体"/>
          <w:color w:val="000000" w:themeColor="text1"/>
          <w:sz w:val="24"/>
          <w:szCs w:val="24"/>
        </w:rPr>
        <w:t>3</w:t>
      </w:r>
      <w:r>
        <w:rPr>
          <w:rFonts w:hint="eastAsia" w:ascii="宋体" w:hAnsi="宋体"/>
          <w:color w:val="000000" w:themeColor="text1"/>
          <w:sz w:val="24"/>
          <w:szCs w:val="24"/>
        </w:rPr>
        <w:t>日内寄送。</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九、投标截止时间及开标时间：详见招标文件。投标人应在此时间前将密封的投标文件送达哈尔滨市道里区松发街</w:t>
      </w:r>
      <w:r>
        <w:rPr>
          <w:rFonts w:ascii="宋体" w:hAnsi="宋体"/>
          <w:color w:val="000000" w:themeColor="text1"/>
          <w:sz w:val="24"/>
          <w:szCs w:val="24"/>
        </w:rPr>
        <w:t>200</w:t>
      </w:r>
      <w:r>
        <w:rPr>
          <w:rFonts w:hint="eastAsia" w:ascii="宋体" w:hAnsi="宋体"/>
          <w:color w:val="000000" w:themeColor="text1"/>
          <w:sz w:val="24"/>
          <w:szCs w:val="24"/>
        </w:rPr>
        <w:t>号河松小区</w:t>
      </w:r>
      <w:r>
        <w:rPr>
          <w:rFonts w:ascii="宋体" w:hAnsi="宋体"/>
          <w:color w:val="000000" w:themeColor="text1"/>
          <w:sz w:val="24"/>
          <w:szCs w:val="24"/>
        </w:rPr>
        <w:t>402</w:t>
      </w:r>
      <w:r>
        <w:rPr>
          <w:rFonts w:hint="eastAsia" w:ascii="宋体" w:hAnsi="宋体"/>
          <w:color w:val="000000" w:themeColor="text1"/>
          <w:sz w:val="24"/>
          <w:szCs w:val="24"/>
        </w:rPr>
        <w:t>栋</w:t>
      </w:r>
      <w:r>
        <w:rPr>
          <w:rFonts w:ascii="宋体" w:hAnsi="宋体"/>
          <w:color w:val="000000" w:themeColor="text1"/>
          <w:sz w:val="24"/>
          <w:szCs w:val="24"/>
        </w:rPr>
        <w:t>2</w:t>
      </w:r>
      <w:r>
        <w:rPr>
          <w:rFonts w:hint="eastAsia" w:ascii="宋体" w:hAnsi="宋体"/>
          <w:color w:val="000000" w:themeColor="text1"/>
          <w:sz w:val="24"/>
          <w:szCs w:val="24"/>
        </w:rPr>
        <w:t>楼开标室，逾期送达的或不符合规定的投标文件将被拒绝接受。</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十、发布公告的媒介：本次招标公告发布在：</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中国政府采购网（</w:t>
      </w:r>
      <w:r>
        <w:rPr>
          <w:rFonts w:ascii="宋体" w:hAnsi="宋体"/>
          <w:color w:val="000000" w:themeColor="text1"/>
          <w:sz w:val="24"/>
          <w:szCs w:val="24"/>
        </w:rPr>
        <w:t>&lt;http://www.ccgp.gov.cn/&gt;</w:t>
      </w:r>
      <w:r>
        <w:rPr>
          <w:rFonts w:hint="eastAsia" w:ascii="宋体" w:hAnsi="宋体"/>
          <w:color w:val="000000" w:themeColor="text1"/>
          <w:sz w:val="24"/>
          <w:szCs w:val="24"/>
        </w:rPr>
        <w:t>）</w:t>
      </w:r>
    </w:p>
    <w:p>
      <w:pPr>
        <w:spacing w:line="360" w:lineRule="auto"/>
        <w:ind w:firstLine="480" w:firstLineChars="200"/>
        <w:rPr>
          <w:rFonts w:hint="eastAsia" w:ascii="宋体"/>
          <w:color w:val="000000" w:themeColor="text1"/>
          <w:sz w:val="24"/>
          <w:szCs w:val="24"/>
        </w:rPr>
      </w:pPr>
      <w:r>
        <w:rPr>
          <w:rFonts w:hint="eastAsia" w:ascii="宋体" w:hAnsi="宋体"/>
          <w:color w:val="000000" w:themeColor="text1"/>
          <w:sz w:val="24"/>
          <w:szCs w:val="24"/>
        </w:rPr>
        <w:t>十一、其他</w:t>
      </w:r>
    </w:p>
    <w:p>
      <w:pPr>
        <w:spacing w:line="360" w:lineRule="auto"/>
        <w:ind w:firstLine="480" w:firstLineChars="200"/>
        <w:rPr>
          <w:rFonts w:asciiTheme="minorEastAsia" w:hAnsiTheme="minorEastAsia" w:eastAsiaTheme="minorEastAsia"/>
          <w:color w:val="000000" w:themeColor="text1"/>
          <w:sz w:val="24"/>
          <w:szCs w:val="24"/>
        </w:rPr>
      </w:pPr>
      <w:r>
        <w:rPr>
          <w:rFonts w:asciiTheme="minorEastAsia" w:hAnsiTheme="minorEastAsia" w:eastAsiaTheme="minorEastAsia"/>
          <w:color w:val="000000" w:themeColor="text1"/>
          <w:sz w:val="24"/>
          <w:szCs w:val="24"/>
        </w:rPr>
        <w:t>1</w:t>
      </w:r>
      <w:r>
        <w:rPr>
          <w:rFonts w:hint="eastAsia" w:asciiTheme="minorEastAsia" w:hAnsiTheme="minorEastAsia" w:eastAsiaTheme="minorEastAsia"/>
          <w:color w:val="000000" w:themeColor="text1"/>
          <w:sz w:val="24"/>
          <w:szCs w:val="24"/>
        </w:rPr>
        <w:t>、依据《中华人民共和国招标投标法实施条例》（国务院令第</w:t>
      </w:r>
      <w:r>
        <w:rPr>
          <w:rFonts w:asciiTheme="minorEastAsia" w:hAnsiTheme="minorEastAsia" w:eastAsiaTheme="minorEastAsia"/>
          <w:color w:val="000000" w:themeColor="text1"/>
          <w:sz w:val="24"/>
          <w:szCs w:val="24"/>
        </w:rPr>
        <w:t>613</w:t>
      </w:r>
      <w:r>
        <w:rPr>
          <w:rFonts w:hint="eastAsia" w:asciiTheme="minorEastAsia" w:hAnsiTheme="minorEastAsia" w:eastAsiaTheme="minorEastAsia"/>
          <w:color w:val="000000" w:themeColor="text1"/>
          <w:sz w:val="24"/>
          <w:szCs w:val="24"/>
        </w:rPr>
        <w:t>号）的规定，投标人或者其他利害关系人认为招标文件内容违法或者不当的、或招标投标活动不符合法律、法规规定的，有权向招标人提出异议。招标人将在收到异议</w:t>
      </w:r>
      <w:r>
        <w:rPr>
          <w:rFonts w:asciiTheme="minorEastAsia" w:hAnsiTheme="minorEastAsia" w:eastAsiaTheme="minorEastAsia"/>
          <w:color w:val="000000" w:themeColor="text1"/>
          <w:sz w:val="24"/>
          <w:szCs w:val="24"/>
        </w:rPr>
        <w:t>3</w:t>
      </w:r>
      <w:r>
        <w:rPr>
          <w:rFonts w:hint="eastAsia" w:asciiTheme="minorEastAsia" w:hAnsiTheme="minorEastAsia" w:eastAsiaTheme="minorEastAsia"/>
          <w:color w:val="000000" w:themeColor="text1"/>
          <w:sz w:val="24"/>
          <w:szCs w:val="24"/>
        </w:rPr>
        <w:t>日内作出答复。投标人或者其他利害关系人在本项目招标投标活动中如出现捏造事实、伪造材料、以非法手段或非法途径取得证明材料进行异议和投诉、以及恶意投诉、无理纠缠等行为的，将严格按规定处理，给他人造成损失的依法承担赔偿责任。</w:t>
      </w:r>
    </w:p>
    <w:p>
      <w:pPr>
        <w:spacing w:line="360" w:lineRule="auto"/>
        <w:ind w:firstLine="480" w:firstLineChars="200"/>
        <w:rPr>
          <w:rFonts w:hint="eastAsia" w:ascii="宋体"/>
          <w:color w:val="000000" w:themeColor="text1"/>
          <w:sz w:val="24"/>
          <w:szCs w:val="24"/>
        </w:rPr>
      </w:pPr>
    </w:p>
    <w:p>
      <w:pPr>
        <w:spacing w:line="400" w:lineRule="atLeast"/>
        <w:ind w:firstLine="480" w:firstLineChars="200"/>
        <w:rPr>
          <w:rFonts w:hint="eastAsia" w:ascii="宋体"/>
          <w:color w:val="000000" w:themeColor="text1"/>
          <w:sz w:val="24"/>
          <w:szCs w:val="24"/>
        </w:rPr>
      </w:pPr>
      <w:r>
        <w:rPr>
          <w:rFonts w:hint="eastAsia" w:ascii="宋体" w:hAnsi="宋体"/>
          <w:color w:val="000000" w:themeColor="text1"/>
          <w:sz w:val="24"/>
          <w:szCs w:val="24"/>
        </w:rPr>
        <w:t>十二、联系方式</w:t>
      </w:r>
    </w:p>
    <w:p>
      <w:pPr>
        <w:spacing w:line="400" w:lineRule="atLeast"/>
        <w:rPr>
          <w:rFonts w:hint="eastAsia" w:ascii="宋体"/>
          <w:color w:val="000000" w:themeColor="text1"/>
          <w:sz w:val="24"/>
          <w:szCs w:val="24"/>
        </w:rPr>
      </w:pPr>
      <w:r>
        <w:rPr>
          <w:rFonts w:hint="eastAsia" w:ascii="宋体" w:hAnsi="宋体"/>
          <w:color w:val="000000" w:themeColor="text1"/>
          <w:sz w:val="24"/>
          <w:szCs w:val="24"/>
        </w:rPr>
        <w:t>招标人：哈尔滨市公安局道外分局</w:t>
      </w:r>
    </w:p>
    <w:p>
      <w:pPr>
        <w:spacing w:line="400" w:lineRule="atLeast"/>
        <w:rPr>
          <w:rFonts w:hint="eastAsia" w:ascii="宋体"/>
          <w:color w:val="000000" w:themeColor="text1"/>
          <w:sz w:val="24"/>
        </w:rPr>
      </w:pPr>
      <w:r>
        <w:rPr>
          <w:rFonts w:hint="eastAsia" w:ascii="宋体" w:hAnsi="宋体"/>
          <w:color w:val="000000" w:themeColor="text1"/>
          <w:sz w:val="24"/>
          <w:szCs w:val="24"/>
        </w:rPr>
        <w:t>地址：</w:t>
      </w:r>
      <w:r>
        <w:rPr>
          <w:rFonts w:hint="eastAsia" w:ascii="宋体" w:hAnsi="宋体"/>
          <w:color w:val="000000" w:themeColor="text1"/>
          <w:sz w:val="24"/>
        </w:rPr>
        <w:t>哈尔滨市道外区东直路</w:t>
      </w:r>
      <w:r>
        <w:rPr>
          <w:rFonts w:ascii="宋体" w:hAnsi="宋体"/>
          <w:color w:val="000000" w:themeColor="text1"/>
          <w:sz w:val="24"/>
        </w:rPr>
        <w:t>331</w:t>
      </w:r>
      <w:r>
        <w:rPr>
          <w:rFonts w:hint="eastAsia" w:ascii="宋体" w:hAnsi="宋体"/>
          <w:color w:val="000000" w:themeColor="text1"/>
          <w:sz w:val="24"/>
        </w:rPr>
        <w:t>号</w:t>
      </w:r>
    </w:p>
    <w:p>
      <w:pPr>
        <w:spacing w:line="400" w:lineRule="atLeast"/>
        <w:rPr>
          <w:rFonts w:hint="eastAsia" w:ascii="宋体"/>
          <w:color w:val="000000" w:themeColor="text1"/>
          <w:sz w:val="24"/>
          <w:szCs w:val="24"/>
        </w:rPr>
      </w:pPr>
      <w:r>
        <w:rPr>
          <w:rFonts w:hint="eastAsia" w:ascii="宋体" w:hAnsi="宋体"/>
          <w:color w:val="000000" w:themeColor="text1"/>
          <w:sz w:val="24"/>
          <w:szCs w:val="24"/>
        </w:rPr>
        <w:t>联系人：</w:t>
      </w:r>
      <w:r>
        <w:rPr>
          <w:rFonts w:hint="eastAsia" w:ascii="宋体"/>
          <w:color w:val="000000" w:themeColor="text1"/>
          <w:sz w:val="24"/>
          <w:szCs w:val="24"/>
        </w:rPr>
        <w:t>马先生</w:t>
      </w:r>
    </w:p>
    <w:p>
      <w:pPr>
        <w:spacing w:line="400" w:lineRule="atLeast"/>
        <w:rPr>
          <w:rFonts w:hint="eastAsia" w:ascii="宋体"/>
          <w:color w:val="000000" w:themeColor="text1"/>
          <w:sz w:val="24"/>
          <w:szCs w:val="24"/>
        </w:rPr>
      </w:pPr>
      <w:r>
        <w:rPr>
          <w:rFonts w:hint="eastAsia" w:ascii="宋体" w:hAnsi="宋体"/>
          <w:color w:val="000000" w:themeColor="text1"/>
          <w:sz w:val="24"/>
          <w:szCs w:val="24"/>
        </w:rPr>
        <w:t>电话：</w:t>
      </w:r>
      <w:r>
        <w:rPr>
          <w:rFonts w:hint="eastAsia" w:ascii="宋体"/>
          <w:color w:val="000000" w:themeColor="text1"/>
          <w:sz w:val="24"/>
          <w:szCs w:val="24"/>
        </w:rPr>
        <w:t>0451-57694666</w:t>
      </w:r>
    </w:p>
    <w:p>
      <w:pPr>
        <w:spacing w:line="400" w:lineRule="atLeast"/>
        <w:rPr>
          <w:rFonts w:hint="eastAsia" w:ascii="宋体"/>
          <w:color w:val="000000" w:themeColor="text1"/>
          <w:sz w:val="24"/>
          <w:szCs w:val="24"/>
        </w:rPr>
      </w:pPr>
      <w:r>
        <w:rPr>
          <w:rFonts w:hint="eastAsia" w:ascii="宋体" w:hAnsi="宋体"/>
          <w:color w:val="000000" w:themeColor="text1"/>
          <w:sz w:val="24"/>
          <w:szCs w:val="24"/>
        </w:rPr>
        <w:t>招标代理机构：哈尔滨鸿翔建设工程项目管理有限公司</w:t>
      </w:r>
    </w:p>
    <w:p>
      <w:pPr>
        <w:spacing w:line="400" w:lineRule="atLeast"/>
        <w:rPr>
          <w:rFonts w:hint="eastAsia" w:ascii="宋体"/>
          <w:color w:val="000000" w:themeColor="text1"/>
          <w:sz w:val="24"/>
          <w:szCs w:val="24"/>
        </w:rPr>
      </w:pPr>
      <w:r>
        <w:rPr>
          <w:rFonts w:hint="eastAsia" w:ascii="宋体" w:hAnsi="宋体"/>
          <w:color w:val="000000" w:themeColor="text1"/>
          <w:sz w:val="24"/>
          <w:szCs w:val="24"/>
        </w:rPr>
        <w:t>地址：哈尔滨市道里区爱建路</w:t>
      </w:r>
      <w:r>
        <w:rPr>
          <w:rFonts w:ascii="宋体" w:hAnsi="宋体"/>
          <w:color w:val="000000" w:themeColor="text1"/>
          <w:sz w:val="24"/>
          <w:szCs w:val="24"/>
        </w:rPr>
        <w:t>8</w:t>
      </w:r>
      <w:r>
        <w:rPr>
          <w:rFonts w:hint="eastAsia" w:ascii="宋体" w:hAnsi="宋体"/>
          <w:color w:val="000000" w:themeColor="text1"/>
          <w:sz w:val="24"/>
          <w:szCs w:val="24"/>
        </w:rPr>
        <w:t>号</w:t>
      </w:r>
      <w:r>
        <w:rPr>
          <w:rFonts w:ascii="宋体" w:hAnsi="宋体"/>
          <w:color w:val="000000" w:themeColor="text1"/>
          <w:sz w:val="24"/>
          <w:szCs w:val="24"/>
        </w:rPr>
        <w:t>518</w:t>
      </w:r>
      <w:r>
        <w:rPr>
          <w:rFonts w:hint="eastAsia" w:ascii="宋体" w:hAnsi="宋体"/>
          <w:color w:val="000000" w:themeColor="text1"/>
          <w:sz w:val="24"/>
          <w:szCs w:val="24"/>
        </w:rPr>
        <w:t>室</w:t>
      </w:r>
    </w:p>
    <w:p>
      <w:pPr>
        <w:spacing w:line="400" w:lineRule="atLeast"/>
        <w:rPr>
          <w:rFonts w:hint="eastAsia" w:ascii="宋体"/>
          <w:color w:val="000000" w:themeColor="text1"/>
          <w:sz w:val="24"/>
          <w:szCs w:val="24"/>
        </w:rPr>
      </w:pPr>
      <w:r>
        <w:rPr>
          <w:rFonts w:hint="eastAsia" w:ascii="宋体" w:hAnsi="宋体"/>
          <w:color w:val="000000" w:themeColor="text1"/>
          <w:sz w:val="24"/>
          <w:szCs w:val="24"/>
        </w:rPr>
        <w:t>联系人：侯工</w:t>
      </w:r>
    </w:p>
    <w:p>
      <w:pPr>
        <w:spacing w:line="360" w:lineRule="auto"/>
        <w:rPr>
          <w:rFonts w:ascii="宋体" w:hAnsi="宋体"/>
          <w:color w:val="000000" w:themeColor="text1"/>
          <w:sz w:val="24"/>
          <w:szCs w:val="24"/>
        </w:rPr>
      </w:pPr>
      <w:r>
        <w:rPr>
          <w:rFonts w:hint="eastAsia" w:ascii="宋体" w:hAnsi="宋体"/>
          <w:color w:val="000000" w:themeColor="text1"/>
          <w:sz w:val="24"/>
          <w:szCs w:val="24"/>
        </w:rPr>
        <w:t>电话：</w:t>
      </w:r>
      <w:r>
        <w:rPr>
          <w:rFonts w:ascii="宋体" w:hAnsi="宋体"/>
          <w:color w:val="000000" w:themeColor="text1"/>
          <w:sz w:val="24"/>
          <w:szCs w:val="24"/>
        </w:rPr>
        <w:t>0451-88365518-8008</w:t>
      </w:r>
    </w:p>
    <w:p>
      <w:pPr>
        <w:spacing w:line="360" w:lineRule="auto"/>
        <w:rPr>
          <w:rFonts w:ascii="宋体" w:hAnsi="宋体"/>
          <w:color w:val="000000" w:themeColor="text1"/>
          <w:sz w:val="24"/>
          <w:szCs w:val="24"/>
        </w:rPr>
      </w:pPr>
    </w:p>
    <w:p>
      <w:pPr>
        <w:spacing w:line="360" w:lineRule="auto"/>
        <w:jc w:val="right"/>
        <w:rPr>
          <w:rFonts w:hint="eastAsia" w:ascii="宋体"/>
          <w:color w:val="000000" w:themeColor="text1"/>
          <w:sz w:val="24"/>
          <w:szCs w:val="24"/>
        </w:rPr>
      </w:pPr>
      <w:r>
        <w:rPr>
          <w:rFonts w:hint="eastAsia" w:ascii="宋体" w:hAnsi="宋体"/>
          <w:color w:val="000000" w:themeColor="text1"/>
          <w:sz w:val="24"/>
          <w:szCs w:val="24"/>
        </w:rPr>
        <w:t>哈尔滨鸿翔建设工程项目管理有限公司</w:t>
      </w:r>
    </w:p>
    <w:p>
      <w:pPr>
        <w:spacing w:line="360" w:lineRule="auto"/>
        <w:jc w:val="right"/>
        <w:rPr>
          <w:rFonts w:hint="eastAsia" w:ascii="宋体"/>
          <w:color w:val="000000" w:themeColor="text1"/>
          <w:sz w:val="24"/>
          <w:szCs w:val="24"/>
        </w:rPr>
      </w:pPr>
      <w:r>
        <w:rPr>
          <w:rFonts w:ascii="宋体" w:hAnsi="宋体"/>
          <w:color w:val="000000" w:themeColor="text1"/>
          <w:sz w:val="24"/>
          <w:szCs w:val="24"/>
        </w:rPr>
        <w:t>201</w:t>
      </w:r>
      <w:r>
        <w:rPr>
          <w:rFonts w:hint="eastAsia" w:ascii="宋体" w:hAnsi="宋体"/>
          <w:color w:val="000000" w:themeColor="text1"/>
          <w:sz w:val="24"/>
          <w:szCs w:val="24"/>
          <w:lang w:val="en-US" w:eastAsia="zh-CN"/>
        </w:rPr>
        <w:t>8</w:t>
      </w:r>
      <w:r>
        <w:rPr>
          <w:rFonts w:hint="eastAsia" w:ascii="宋体" w:hAnsi="宋体"/>
          <w:color w:val="000000" w:themeColor="text1"/>
          <w:sz w:val="24"/>
          <w:szCs w:val="24"/>
        </w:rPr>
        <w:t>年</w:t>
      </w:r>
      <w:r>
        <w:rPr>
          <w:rFonts w:hint="eastAsia" w:ascii="宋体" w:hAnsi="宋体"/>
          <w:color w:val="000000" w:themeColor="text1"/>
          <w:sz w:val="24"/>
          <w:szCs w:val="24"/>
          <w:lang w:val="en-US" w:eastAsia="zh-CN"/>
        </w:rPr>
        <w:t>1</w:t>
      </w:r>
      <w:r>
        <w:rPr>
          <w:rFonts w:hint="eastAsia" w:ascii="宋体" w:hAnsi="宋体"/>
          <w:color w:val="000000" w:themeColor="text1"/>
          <w:sz w:val="24"/>
          <w:szCs w:val="24"/>
        </w:rPr>
        <w:t>月</w:t>
      </w:r>
      <w:r>
        <w:rPr>
          <w:rFonts w:hint="eastAsia" w:ascii="宋体" w:hAnsi="宋体"/>
          <w:color w:val="000000" w:themeColor="text1"/>
          <w:sz w:val="24"/>
          <w:szCs w:val="24"/>
          <w:lang w:val="en-US" w:eastAsia="zh-CN"/>
        </w:rPr>
        <w:t>5</w:t>
      </w:r>
      <w:r>
        <w:rPr>
          <w:rFonts w:hint="eastAsia" w:ascii="宋体" w:hAnsi="宋体"/>
          <w:color w:val="000000" w:themeColor="text1"/>
          <w:sz w:val="24"/>
          <w:szCs w:val="24"/>
        </w:rPr>
        <w:t>日</w:t>
      </w:r>
    </w:p>
    <w:sectPr>
      <w:pgSz w:w="11906" w:h="16838"/>
      <w:pgMar w:top="1440" w:right="1797" w:bottom="170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altName w:val="Segoe UI"/>
    <w:panose1 w:val="020F0502020204030204"/>
    <w:charset w:val="00"/>
    <w:family w:val="swiss"/>
    <w:pitch w:val="default"/>
    <w:sig w:usb0="00000000" w:usb1="00000000" w:usb2="00000001" w:usb3="00000000" w:csb0="0000019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00022FF" w:usb1="C000205B" w:usb2="00000009" w:usb3="00000000" w:csb0="200001DF" w:csb1="200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6CFD"/>
    <w:rsid w:val="00002E93"/>
    <w:rsid w:val="000063E8"/>
    <w:rsid w:val="00013B27"/>
    <w:rsid w:val="000168C4"/>
    <w:rsid w:val="00021D00"/>
    <w:rsid w:val="00022F1A"/>
    <w:rsid w:val="0002599C"/>
    <w:rsid w:val="00032D56"/>
    <w:rsid w:val="00034096"/>
    <w:rsid w:val="000343E9"/>
    <w:rsid w:val="000369AC"/>
    <w:rsid w:val="00037460"/>
    <w:rsid w:val="00040376"/>
    <w:rsid w:val="00043760"/>
    <w:rsid w:val="000454C3"/>
    <w:rsid w:val="00047090"/>
    <w:rsid w:val="00052B2B"/>
    <w:rsid w:val="000549D8"/>
    <w:rsid w:val="00056E41"/>
    <w:rsid w:val="0006030C"/>
    <w:rsid w:val="00061B5F"/>
    <w:rsid w:val="00062F5D"/>
    <w:rsid w:val="00071520"/>
    <w:rsid w:val="00073C5E"/>
    <w:rsid w:val="00075937"/>
    <w:rsid w:val="000B21DC"/>
    <w:rsid w:val="000B4D2A"/>
    <w:rsid w:val="000B7E21"/>
    <w:rsid w:val="000C08D8"/>
    <w:rsid w:val="000C26D9"/>
    <w:rsid w:val="000C70BC"/>
    <w:rsid w:val="000D1240"/>
    <w:rsid w:val="000D2975"/>
    <w:rsid w:val="000E0232"/>
    <w:rsid w:val="000E4318"/>
    <w:rsid w:val="000E4EF3"/>
    <w:rsid w:val="000F27A3"/>
    <w:rsid w:val="000F51B0"/>
    <w:rsid w:val="000F51F1"/>
    <w:rsid w:val="000F5D29"/>
    <w:rsid w:val="00102C35"/>
    <w:rsid w:val="00106B03"/>
    <w:rsid w:val="00107C56"/>
    <w:rsid w:val="0011106D"/>
    <w:rsid w:val="0011330A"/>
    <w:rsid w:val="00113A23"/>
    <w:rsid w:val="0011731A"/>
    <w:rsid w:val="001278D2"/>
    <w:rsid w:val="001406D8"/>
    <w:rsid w:val="00143BBE"/>
    <w:rsid w:val="00163A7D"/>
    <w:rsid w:val="00165389"/>
    <w:rsid w:val="00167568"/>
    <w:rsid w:val="00194849"/>
    <w:rsid w:val="001963E6"/>
    <w:rsid w:val="001B69D5"/>
    <w:rsid w:val="001C0394"/>
    <w:rsid w:val="001C04A4"/>
    <w:rsid w:val="001C4CA4"/>
    <w:rsid w:val="001D294C"/>
    <w:rsid w:val="001D3E28"/>
    <w:rsid w:val="001E2493"/>
    <w:rsid w:val="001E624F"/>
    <w:rsid w:val="001E67BC"/>
    <w:rsid w:val="001E7840"/>
    <w:rsid w:val="001F3CDD"/>
    <w:rsid w:val="001F454A"/>
    <w:rsid w:val="002029EF"/>
    <w:rsid w:val="0021775F"/>
    <w:rsid w:val="00220C2A"/>
    <w:rsid w:val="002220D3"/>
    <w:rsid w:val="00227666"/>
    <w:rsid w:val="00235E88"/>
    <w:rsid w:val="00236A80"/>
    <w:rsid w:val="00245DEF"/>
    <w:rsid w:val="00247417"/>
    <w:rsid w:val="002477C9"/>
    <w:rsid w:val="0025122D"/>
    <w:rsid w:val="00253D50"/>
    <w:rsid w:val="0026069D"/>
    <w:rsid w:val="002645B8"/>
    <w:rsid w:val="002650B9"/>
    <w:rsid w:val="00266896"/>
    <w:rsid w:val="00266B85"/>
    <w:rsid w:val="00266B9C"/>
    <w:rsid w:val="00272A73"/>
    <w:rsid w:val="0028671B"/>
    <w:rsid w:val="00287624"/>
    <w:rsid w:val="00293BEA"/>
    <w:rsid w:val="00293DAA"/>
    <w:rsid w:val="00294EEA"/>
    <w:rsid w:val="002A1B74"/>
    <w:rsid w:val="002A6E6B"/>
    <w:rsid w:val="002A7A57"/>
    <w:rsid w:val="002B19B2"/>
    <w:rsid w:val="002B512F"/>
    <w:rsid w:val="002B6F18"/>
    <w:rsid w:val="002D2D40"/>
    <w:rsid w:val="002D5381"/>
    <w:rsid w:val="002D7107"/>
    <w:rsid w:val="002E302F"/>
    <w:rsid w:val="002F487C"/>
    <w:rsid w:val="002F7457"/>
    <w:rsid w:val="0030027C"/>
    <w:rsid w:val="0030079F"/>
    <w:rsid w:val="00300A2A"/>
    <w:rsid w:val="00306A17"/>
    <w:rsid w:val="00306C49"/>
    <w:rsid w:val="003070D8"/>
    <w:rsid w:val="003229A1"/>
    <w:rsid w:val="00322D31"/>
    <w:rsid w:val="00324CBC"/>
    <w:rsid w:val="003274C7"/>
    <w:rsid w:val="00327CE8"/>
    <w:rsid w:val="00333A3F"/>
    <w:rsid w:val="00341CB2"/>
    <w:rsid w:val="00345321"/>
    <w:rsid w:val="0035076C"/>
    <w:rsid w:val="00353348"/>
    <w:rsid w:val="00356782"/>
    <w:rsid w:val="0035771F"/>
    <w:rsid w:val="00360B60"/>
    <w:rsid w:val="00361A84"/>
    <w:rsid w:val="00367451"/>
    <w:rsid w:val="0037324B"/>
    <w:rsid w:val="00392651"/>
    <w:rsid w:val="00394B1B"/>
    <w:rsid w:val="0039688E"/>
    <w:rsid w:val="003A07E5"/>
    <w:rsid w:val="003A3162"/>
    <w:rsid w:val="003A5D62"/>
    <w:rsid w:val="003C6430"/>
    <w:rsid w:val="003C682A"/>
    <w:rsid w:val="003D2275"/>
    <w:rsid w:val="003D4221"/>
    <w:rsid w:val="003D7097"/>
    <w:rsid w:val="003E1452"/>
    <w:rsid w:val="003E776F"/>
    <w:rsid w:val="003F3664"/>
    <w:rsid w:val="003F43FC"/>
    <w:rsid w:val="0040243D"/>
    <w:rsid w:val="00404B37"/>
    <w:rsid w:val="00410EDC"/>
    <w:rsid w:val="00411675"/>
    <w:rsid w:val="00413141"/>
    <w:rsid w:val="00413CCF"/>
    <w:rsid w:val="004225AD"/>
    <w:rsid w:val="0043242D"/>
    <w:rsid w:val="00437AF4"/>
    <w:rsid w:val="0044439F"/>
    <w:rsid w:val="00446A65"/>
    <w:rsid w:val="00461DEF"/>
    <w:rsid w:val="0047396B"/>
    <w:rsid w:val="00493799"/>
    <w:rsid w:val="00493BFE"/>
    <w:rsid w:val="004A0C34"/>
    <w:rsid w:val="004B1B36"/>
    <w:rsid w:val="004B48EA"/>
    <w:rsid w:val="004B5C2B"/>
    <w:rsid w:val="004C3DB8"/>
    <w:rsid w:val="004C7A83"/>
    <w:rsid w:val="004D284D"/>
    <w:rsid w:val="004D7766"/>
    <w:rsid w:val="004E672B"/>
    <w:rsid w:val="004F0A2A"/>
    <w:rsid w:val="004F4191"/>
    <w:rsid w:val="004F4DFF"/>
    <w:rsid w:val="004F5DCE"/>
    <w:rsid w:val="005016A2"/>
    <w:rsid w:val="00507C76"/>
    <w:rsid w:val="00513279"/>
    <w:rsid w:val="00513D9B"/>
    <w:rsid w:val="005231E0"/>
    <w:rsid w:val="005369B0"/>
    <w:rsid w:val="0053707D"/>
    <w:rsid w:val="005429D0"/>
    <w:rsid w:val="005430FA"/>
    <w:rsid w:val="0054404F"/>
    <w:rsid w:val="00553251"/>
    <w:rsid w:val="0055364E"/>
    <w:rsid w:val="00555BCE"/>
    <w:rsid w:val="00556531"/>
    <w:rsid w:val="00565142"/>
    <w:rsid w:val="0057113F"/>
    <w:rsid w:val="00573D90"/>
    <w:rsid w:val="00575A8A"/>
    <w:rsid w:val="00580664"/>
    <w:rsid w:val="0058190B"/>
    <w:rsid w:val="005831A5"/>
    <w:rsid w:val="00586807"/>
    <w:rsid w:val="00587130"/>
    <w:rsid w:val="00592574"/>
    <w:rsid w:val="005973CB"/>
    <w:rsid w:val="005A3EA9"/>
    <w:rsid w:val="005C0523"/>
    <w:rsid w:val="005C7BBE"/>
    <w:rsid w:val="005D0A53"/>
    <w:rsid w:val="005D663D"/>
    <w:rsid w:val="005E5CAA"/>
    <w:rsid w:val="005F2883"/>
    <w:rsid w:val="005F2A1C"/>
    <w:rsid w:val="005F64D7"/>
    <w:rsid w:val="00603377"/>
    <w:rsid w:val="006044CB"/>
    <w:rsid w:val="0060460C"/>
    <w:rsid w:val="006114AB"/>
    <w:rsid w:val="006125CD"/>
    <w:rsid w:val="006259A5"/>
    <w:rsid w:val="00626BD1"/>
    <w:rsid w:val="0063274C"/>
    <w:rsid w:val="00636D9E"/>
    <w:rsid w:val="0064103B"/>
    <w:rsid w:val="00642358"/>
    <w:rsid w:val="00643EEF"/>
    <w:rsid w:val="00645F2C"/>
    <w:rsid w:val="00653697"/>
    <w:rsid w:val="00655990"/>
    <w:rsid w:val="0066183C"/>
    <w:rsid w:val="00662AA1"/>
    <w:rsid w:val="00666447"/>
    <w:rsid w:val="00667669"/>
    <w:rsid w:val="00675851"/>
    <w:rsid w:val="00676339"/>
    <w:rsid w:val="00680406"/>
    <w:rsid w:val="0068196D"/>
    <w:rsid w:val="00682892"/>
    <w:rsid w:val="006950E9"/>
    <w:rsid w:val="006B0C6C"/>
    <w:rsid w:val="006B1804"/>
    <w:rsid w:val="006B3AC1"/>
    <w:rsid w:val="006B505A"/>
    <w:rsid w:val="006C2621"/>
    <w:rsid w:val="006C7F51"/>
    <w:rsid w:val="006D0570"/>
    <w:rsid w:val="006D0D0F"/>
    <w:rsid w:val="006D2FD1"/>
    <w:rsid w:val="006D46CC"/>
    <w:rsid w:val="006E1770"/>
    <w:rsid w:val="006E63BA"/>
    <w:rsid w:val="006E7AE2"/>
    <w:rsid w:val="006F0BE2"/>
    <w:rsid w:val="0070443C"/>
    <w:rsid w:val="007072B3"/>
    <w:rsid w:val="00717232"/>
    <w:rsid w:val="00717A3D"/>
    <w:rsid w:val="00720423"/>
    <w:rsid w:val="0072185F"/>
    <w:rsid w:val="00721E87"/>
    <w:rsid w:val="00733EB8"/>
    <w:rsid w:val="00741E99"/>
    <w:rsid w:val="0074230C"/>
    <w:rsid w:val="007439E2"/>
    <w:rsid w:val="00745B88"/>
    <w:rsid w:val="00746700"/>
    <w:rsid w:val="00746CE9"/>
    <w:rsid w:val="00754A55"/>
    <w:rsid w:val="0076628A"/>
    <w:rsid w:val="0076769E"/>
    <w:rsid w:val="00780F5E"/>
    <w:rsid w:val="007828FB"/>
    <w:rsid w:val="0078388D"/>
    <w:rsid w:val="00784C81"/>
    <w:rsid w:val="0079407E"/>
    <w:rsid w:val="007A053C"/>
    <w:rsid w:val="007A14BD"/>
    <w:rsid w:val="007A5E7F"/>
    <w:rsid w:val="007A7210"/>
    <w:rsid w:val="007A7FB5"/>
    <w:rsid w:val="007B23E3"/>
    <w:rsid w:val="007C090D"/>
    <w:rsid w:val="007C138E"/>
    <w:rsid w:val="007C2089"/>
    <w:rsid w:val="007C5A3F"/>
    <w:rsid w:val="007C7629"/>
    <w:rsid w:val="007D3B10"/>
    <w:rsid w:val="007D4C6B"/>
    <w:rsid w:val="007E061C"/>
    <w:rsid w:val="007E6A80"/>
    <w:rsid w:val="007F3DC6"/>
    <w:rsid w:val="007F72F1"/>
    <w:rsid w:val="008017A6"/>
    <w:rsid w:val="0080335C"/>
    <w:rsid w:val="00807CF0"/>
    <w:rsid w:val="008142AF"/>
    <w:rsid w:val="0081711B"/>
    <w:rsid w:val="008175F9"/>
    <w:rsid w:val="0082314F"/>
    <w:rsid w:val="0082522B"/>
    <w:rsid w:val="00842E89"/>
    <w:rsid w:val="00844EAF"/>
    <w:rsid w:val="00846FFD"/>
    <w:rsid w:val="00852C17"/>
    <w:rsid w:val="00860A34"/>
    <w:rsid w:val="008723BB"/>
    <w:rsid w:val="00874B26"/>
    <w:rsid w:val="0088295C"/>
    <w:rsid w:val="00885928"/>
    <w:rsid w:val="00887E95"/>
    <w:rsid w:val="00890F9E"/>
    <w:rsid w:val="00892E1A"/>
    <w:rsid w:val="00894B40"/>
    <w:rsid w:val="008A053F"/>
    <w:rsid w:val="008A5837"/>
    <w:rsid w:val="008B3322"/>
    <w:rsid w:val="008B43F2"/>
    <w:rsid w:val="008C1F1B"/>
    <w:rsid w:val="008C244C"/>
    <w:rsid w:val="008C36AC"/>
    <w:rsid w:val="008C4081"/>
    <w:rsid w:val="008D1C2E"/>
    <w:rsid w:val="008D259D"/>
    <w:rsid w:val="008D5802"/>
    <w:rsid w:val="008D7FE3"/>
    <w:rsid w:val="008E0008"/>
    <w:rsid w:val="008E73D4"/>
    <w:rsid w:val="008E76AB"/>
    <w:rsid w:val="008F2156"/>
    <w:rsid w:val="008F317F"/>
    <w:rsid w:val="008F3F81"/>
    <w:rsid w:val="008F5558"/>
    <w:rsid w:val="00900CFD"/>
    <w:rsid w:val="009012E3"/>
    <w:rsid w:val="009127CE"/>
    <w:rsid w:val="009135E4"/>
    <w:rsid w:val="00921EC3"/>
    <w:rsid w:val="009259A7"/>
    <w:rsid w:val="00927630"/>
    <w:rsid w:val="00932B21"/>
    <w:rsid w:val="00934620"/>
    <w:rsid w:val="00935457"/>
    <w:rsid w:val="009446CE"/>
    <w:rsid w:val="00951849"/>
    <w:rsid w:val="00960F8E"/>
    <w:rsid w:val="00970888"/>
    <w:rsid w:val="00972D6D"/>
    <w:rsid w:val="00977A5C"/>
    <w:rsid w:val="00980362"/>
    <w:rsid w:val="00983A04"/>
    <w:rsid w:val="00983BB4"/>
    <w:rsid w:val="00984008"/>
    <w:rsid w:val="009868E6"/>
    <w:rsid w:val="00996B1F"/>
    <w:rsid w:val="009A4334"/>
    <w:rsid w:val="009B230B"/>
    <w:rsid w:val="009B2FD8"/>
    <w:rsid w:val="009B5070"/>
    <w:rsid w:val="009C4084"/>
    <w:rsid w:val="009D100F"/>
    <w:rsid w:val="009D2138"/>
    <w:rsid w:val="009E07CF"/>
    <w:rsid w:val="009E377A"/>
    <w:rsid w:val="009E552A"/>
    <w:rsid w:val="009F269E"/>
    <w:rsid w:val="009F60F9"/>
    <w:rsid w:val="00A01D30"/>
    <w:rsid w:val="00A1428B"/>
    <w:rsid w:val="00A158D0"/>
    <w:rsid w:val="00A17752"/>
    <w:rsid w:val="00A214E0"/>
    <w:rsid w:val="00A21E25"/>
    <w:rsid w:val="00A2493C"/>
    <w:rsid w:val="00A24C55"/>
    <w:rsid w:val="00A25F13"/>
    <w:rsid w:val="00A34CED"/>
    <w:rsid w:val="00A3537E"/>
    <w:rsid w:val="00A41F75"/>
    <w:rsid w:val="00A46120"/>
    <w:rsid w:val="00A526C7"/>
    <w:rsid w:val="00A57D32"/>
    <w:rsid w:val="00A63A8D"/>
    <w:rsid w:val="00A64079"/>
    <w:rsid w:val="00A65C7F"/>
    <w:rsid w:val="00A6623F"/>
    <w:rsid w:val="00A7371A"/>
    <w:rsid w:val="00A9066B"/>
    <w:rsid w:val="00A908AD"/>
    <w:rsid w:val="00A916ED"/>
    <w:rsid w:val="00A9370B"/>
    <w:rsid w:val="00A9396E"/>
    <w:rsid w:val="00A943AD"/>
    <w:rsid w:val="00A94AD9"/>
    <w:rsid w:val="00AA01ED"/>
    <w:rsid w:val="00AA2298"/>
    <w:rsid w:val="00AA6C4E"/>
    <w:rsid w:val="00AA73E8"/>
    <w:rsid w:val="00AA764B"/>
    <w:rsid w:val="00AC6BA2"/>
    <w:rsid w:val="00AD17C0"/>
    <w:rsid w:val="00AD6764"/>
    <w:rsid w:val="00AE07C1"/>
    <w:rsid w:val="00AE6772"/>
    <w:rsid w:val="00AF3476"/>
    <w:rsid w:val="00AF56F5"/>
    <w:rsid w:val="00AF718E"/>
    <w:rsid w:val="00B0128D"/>
    <w:rsid w:val="00B04196"/>
    <w:rsid w:val="00B066CA"/>
    <w:rsid w:val="00B127E2"/>
    <w:rsid w:val="00B12C7F"/>
    <w:rsid w:val="00B30572"/>
    <w:rsid w:val="00B322A6"/>
    <w:rsid w:val="00B35423"/>
    <w:rsid w:val="00B35E8E"/>
    <w:rsid w:val="00B4359E"/>
    <w:rsid w:val="00B4410D"/>
    <w:rsid w:val="00B44FED"/>
    <w:rsid w:val="00B5467E"/>
    <w:rsid w:val="00B71CC9"/>
    <w:rsid w:val="00B8231E"/>
    <w:rsid w:val="00B9091E"/>
    <w:rsid w:val="00B97105"/>
    <w:rsid w:val="00BA0CF7"/>
    <w:rsid w:val="00BA2435"/>
    <w:rsid w:val="00BA3CD7"/>
    <w:rsid w:val="00BA4CBE"/>
    <w:rsid w:val="00BA749B"/>
    <w:rsid w:val="00BA750C"/>
    <w:rsid w:val="00BC7B00"/>
    <w:rsid w:val="00BD0290"/>
    <w:rsid w:val="00BD1B83"/>
    <w:rsid w:val="00BD23D3"/>
    <w:rsid w:val="00BD2ECD"/>
    <w:rsid w:val="00BD355C"/>
    <w:rsid w:val="00BD37B4"/>
    <w:rsid w:val="00BE0655"/>
    <w:rsid w:val="00BF025E"/>
    <w:rsid w:val="00C011C4"/>
    <w:rsid w:val="00C01329"/>
    <w:rsid w:val="00C01BF2"/>
    <w:rsid w:val="00C05C5D"/>
    <w:rsid w:val="00C064AA"/>
    <w:rsid w:val="00C07011"/>
    <w:rsid w:val="00C10185"/>
    <w:rsid w:val="00C12E7E"/>
    <w:rsid w:val="00C1358D"/>
    <w:rsid w:val="00C1528A"/>
    <w:rsid w:val="00C15A5D"/>
    <w:rsid w:val="00C169C4"/>
    <w:rsid w:val="00C23803"/>
    <w:rsid w:val="00C2710D"/>
    <w:rsid w:val="00C32D86"/>
    <w:rsid w:val="00C34B01"/>
    <w:rsid w:val="00C36450"/>
    <w:rsid w:val="00C42B9F"/>
    <w:rsid w:val="00C445CC"/>
    <w:rsid w:val="00C451B3"/>
    <w:rsid w:val="00C4599F"/>
    <w:rsid w:val="00C45FFC"/>
    <w:rsid w:val="00C529DD"/>
    <w:rsid w:val="00C54AE8"/>
    <w:rsid w:val="00C559A7"/>
    <w:rsid w:val="00C56175"/>
    <w:rsid w:val="00C57E21"/>
    <w:rsid w:val="00C60698"/>
    <w:rsid w:val="00C61331"/>
    <w:rsid w:val="00C61D8D"/>
    <w:rsid w:val="00C6650F"/>
    <w:rsid w:val="00C7004C"/>
    <w:rsid w:val="00C74DB9"/>
    <w:rsid w:val="00C870B1"/>
    <w:rsid w:val="00C946E1"/>
    <w:rsid w:val="00CA4521"/>
    <w:rsid w:val="00CB511C"/>
    <w:rsid w:val="00CC5FEE"/>
    <w:rsid w:val="00CC73CB"/>
    <w:rsid w:val="00CD2FE3"/>
    <w:rsid w:val="00CD3294"/>
    <w:rsid w:val="00CD7A20"/>
    <w:rsid w:val="00CD7B9A"/>
    <w:rsid w:val="00CE110A"/>
    <w:rsid w:val="00CE61D4"/>
    <w:rsid w:val="00CF3749"/>
    <w:rsid w:val="00D06545"/>
    <w:rsid w:val="00D11CF6"/>
    <w:rsid w:val="00D170BA"/>
    <w:rsid w:val="00D22E67"/>
    <w:rsid w:val="00D24FDA"/>
    <w:rsid w:val="00D35181"/>
    <w:rsid w:val="00D35827"/>
    <w:rsid w:val="00D35A25"/>
    <w:rsid w:val="00D46CFB"/>
    <w:rsid w:val="00D54328"/>
    <w:rsid w:val="00D61A4D"/>
    <w:rsid w:val="00D63206"/>
    <w:rsid w:val="00D64559"/>
    <w:rsid w:val="00D7265E"/>
    <w:rsid w:val="00D738B9"/>
    <w:rsid w:val="00D80A09"/>
    <w:rsid w:val="00D853A9"/>
    <w:rsid w:val="00D853C6"/>
    <w:rsid w:val="00D91AEF"/>
    <w:rsid w:val="00D93199"/>
    <w:rsid w:val="00D9524B"/>
    <w:rsid w:val="00DA1E70"/>
    <w:rsid w:val="00DA68BC"/>
    <w:rsid w:val="00DB3ACB"/>
    <w:rsid w:val="00DC5101"/>
    <w:rsid w:val="00DD0FE8"/>
    <w:rsid w:val="00DD198E"/>
    <w:rsid w:val="00DD2334"/>
    <w:rsid w:val="00DD2DD8"/>
    <w:rsid w:val="00DD6917"/>
    <w:rsid w:val="00DD791A"/>
    <w:rsid w:val="00DE57D4"/>
    <w:rsid w:val="00DF3B88"/>
    <w:rsid w:val="00DF437A"/>
    <w:rsid w:val="00DF5024"/>
    <w:rsid w:val="00E02480"/>
    <w:rsid w:val="00E044BA"/>
    <w:rsid w:val="00E26CAE"/>
    <w:rsid w:val="00E26FAE"/>
    <w:rsid w:val="00E27E7B"/>
    <w:rsid w:val="00E321C6"/>
    <w:rsid w:val="00E34F27"/>
    <w:rsid w:val="00E41217"/>
    <w:rsid w:val="00E41986"/>
    <w:rsid w:val="00E439F4"/>
    <w:rsid w:val="00E451C6"/>
    <w:rsid w:val="00E54080"/>
    <w:rsid w:val="00E55ED2"/>
    <w:rsid w:val="00E64904"/>
    <w:rsid w:val="00E64B46"/>
    <w:rsid w:val="00E763B5"/>
    <w:rsid w:val="00E77E25"/>
    <w:rsid w:val="00E81393"/>
    <w:rsid w:val="00E81B20"/>
    <w:rsid w:val="00E853FC"/>
    <w:rsid w:val="00E86CFD"/>
    <w:rsid w:val="00E91A01"/>
    <w:rsid w:val="00E93BF5"/>
    <w:rsid w:val="00E97B0E"/>
    <w:rsid w:val="00EA7367"/>
    <w:rsid w:val="00EB0859"/>
    <w:rsid w:val="00EB1715"/>
    <w:rsid w:val="00EC260A"/>
    <w:rsid w:val="00EC338A"/>
    <w:rsid w:val="00ED776F"/>
    <w:rsid w:val="00ED7AB3"/>
    <w:rsid w:val="00EE2795"/>
    <w:rsid w:val="00EE2DAC"/>
    <w:rsid w:val="00EE4A88"/>
    <w:rsid w:val="00EF2327"/>
    <w:rsid w:val="00EF4883"/>
    <w:rsid w:val="00EF53E0"/>
    <w:rsid w:val="00EF57C0"/>
    <w:rsid w:val="00EF58B5"/>
    <w:rsid w:val="00F01A21"/>
    <w:rsid w:val="00F03AEE"/>
    <w:rsid w:val="00F03FC5"/>
    <w:rsid w:val="00F07973"/>
    <w:rsid w:val="00F10A08"/>
    <w:rsid w:val="00F12A09"/>
    <w:rsid w:val="00F15647"/>
    <w:rsid w:val="00F177E8"/>
    <w:rsid w:val="00F34B3F"/>
    <w:rsid w:val="00F35E42"/>
    <w:rsid w:val="00F47975"/>
    <w:rsid w:val="00F512F2"/>
    <w:rsid w:val="00F5319C"/>
    <w:rsid w:val="00F549FE"/>
    <w:rsid w:val="00F70B02"/>
    <w:rsid w:val="00F74F6C"/>
    <w:rsid w:val="00F758A8"/>
    <w:rsid w:val="00F76946"/>
    <w:rsid w:val="00F76D47"/>
    <w:rsid w:val="00F82BA4"/>
    <w:rsid w:val="00F86AA9"/>
    <w:rsid w:val="00F93598"/>
    <w:rsid w:val="00F97E08"/>
    <w:rsid w:val="00FA33ED"/>
    <w:rsid w:val="00FA4CB1"/>
    <w:rsid w:val="00FA7721"/>
    <w:rsid w:val="00FA7A32"/>
    <w:rsid w:val="00FB1CE9"/>
    <w:rsid w:val="00FB1F85"/>
    <w:rsid w:val="00FC3229"/>
    <w:rsid w:val="00FC5DED"/>
    <w:rsid w:val="00FC7EDF"/>
    <w:rsid w:val="00FC7F29"/>
    <w:rsid w:val="00FD7BA5"/>
    <w:rsid w:val="00FE37DF"/>
    <w:rsid w:val="00FE5346"/>
    <w:rsid w:val="00FF5C29"/>
    <w:rsid w:val="00FF69E1"/>
    <w:rsid w:val="03114B6A"/>
    <w:rsid w:val="074E0F1F"/>
    <w:rsid w:val="0BBB0CE6"/>
    <w:rsid w:val="0BFF463D"/>
    <w:rsid w:val="122C2504"/>
    <w:rsid w:val="15EC1897"/>
    <w:rsid w:val="1BA5637F"/>
    <w:rsid w:val="1D820CE2"/>
    <w:rsid w:val="1E6B16DC"/>
    <w:rsid w:val="37172D10"/>
    <w:rsid w:val="390B6AB7"/>
    <w:rsid w:val="405B69BC"/>
    <w:rsid w:val="50E9085B"/>
    <w:rsid w:val="54EF5887"/>
    <w:rsid w:val="592C16B0"/>
    <w:rsid w:val="5B675651"/>
    <w:rsid w:val="5CD61228"/>
    <w:rsid w:val="60DD4DB1"/>
    <w:rsid w:val="63962302"/>
    <w:rsid w:val="669D5CD1"/>
    <w:rsid w:val="6D2A082F"/>
    <w:rsid w:val="703A50AD"/>
    <w:rsid w:val="75B43798"/>
    <w:rsid w:val="77B853F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0"/>
    <w:semiHidden/>
    <w:qFormat/>
    <w:uiPriority w:val="99"/>
    <w:rPr>
      <w:b/>
      <w:bCs/>
    </w:rPr>
  </w:style>
  <w:style w:type="paragraph" w:styleId="3">
    <w:name w:val="annotation text"/>
    <w:basedOn w:val="1"/>
    <w:link w:val="9"/>
    <w:semiHidden/>
    <w:qFormat/>
    <w:uiPriority w:val="99"/>
    <w:pPr>
      <w:jc w:val="left"/>
    </w:pPr>
    <w:rPr>
      <w:kern w:val="0"/>
      <w:sz w:val="20"/>
      <w:szCs w:val="20"/>
    </w:rPr>
  </w:style>
  <w:style w:type="paragraph" w:styleId="4">
    <w:name w:val="Balloon Text"/>
    <w:basedOn w:val="1"/>
    <w:link w:val="11"/>
    <w:semiHidden/>
    <w:qFormat/>
    <w:uiPriority w:val="99"/>
    <w:rPr>
      <w:kern w:val="0"/>
      <w:sz w:val="18"/>
      <w:szCs w:val="18"/>
    </w:rPr>
  </w:style>
  <w:style w:type="character" w:styleId="6">
    <w:name w:val="Hyperlink"/>
    <w:basedOn w:val="5"/>
    <w:qFormat/>
    <w:uiPriority w:val="99"/>
    <w:rPr>
      <w:rFonts w:cs="Times New Roman"/>
      <w:color w:val="0000FF"/>
      <w:u w:val="single"/>
    </w:rPr>
  </w:style>
  <w:style w:type="character" w:styleId="7">
    <w:name w:val="annotation reference"/>
    <w:basedOn w:val="5"/>
    <w:semiHidden/>
    <w:qFormat/>
    <w:uiPriority w:val="99"/>
    <w:rPr>
      <w:rFonts w:cs="Times New Roman"/>
      <w:sz w:val="21"/>
    </w:rPr>
  </w:style>
  <w:style w:type="character" w:customStyle="1" w:styleId="9">
    <w:name w:val="批注文字 Char"/>
    <w:basedOn w:val="5"/>
    <w:link w:val="3"/>
    <w:semiHidden/>
    <w:qFormat/>
    <w:locked/>
    <w:uiPriority w:val="99"/>
    <w:rPr>
      <w:rFonts w:cs="Times New Roman"/>
    </w:rPr>
  </w:style>
  <w:style w:type="character" w:customStyle="1" w:styleId="10">
    <w:name w:val="批注主题 Char"/>
    <w:basedOn w:val="9"/>
    <w:link w:val="2"/>
    <w:semiHidden/>
    <w:qFormat/>
    <w:locked/>
    <w:uiPriority w:val="99"/>
    <w:rPr>
      <w:b/>
    </w:rPr>
  </w:style>
  <w:style w:type="character" w:customStyle="1" w:styleId="11">
    <w:name w:val="批注框文本 Char"/>
    <w:basedOn w:val="5"/>
    <w:link w:val="4"/>
    <w:semiHidden/>
    <w:qFormat/>
    <w:locked/>
    <w:uiPriority w:val="99"/>
    <w:rPr>
      <w:rFonts w:cs="Times New Roman"/>
      <w:sz w:val="18"/>
    </w:rPr>
  </w:style>
  <w:style w:type="paragraph" w:customStyle="1" w:styleId="12">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374</Words>
  <Characters>2138</Characters>
  <Lines>17</Lines>
  <Paragraphs>5</Paragraphs>
  <ScaleCrop>false</ScaleCrop>
  <LinksUpToDate>false</LinksUpToDate>
  <CharactersWithSpaces>2507</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2016-06-08T09:50:00Z</dcterms:created>
  <dc:creator>Administrator</dc:creator>
  <cp:lastModifiedBy>Administrator</cp:lastModifiedBy>
  <cp:lastPrinted>2018-01-05T06:15:45Z</cp:lastPrinted>
  <dcterms:modified xsi:type="dcterms:W3CDTF">2018-01-05T06:17:16Z</dcterms:modified>
  <cp:revision>733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